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评分标准</w:t>
      </w:r>
    </w:p>
    <w:tbl>
      <w:tblPr>
        <w:tblStyle w:val="6"/>
        <w:tblpPr w:leftFromText="180" w:rightFromText="180" w:vertAnchor="text" w:horzAnchor="page" w:tblpX="894" w:tblpY="429"/>
        <w:tblOverlap w:val="never"/>
        <w:tblW w:w="101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309"/>
        <w:gridCol w:w="777"/>
        <w:gridCol w:w="7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 w:hRule="atLeast"/>
        </w:trPr>
        <w:tc>
          <w:tcPr>
            <w:tcW w:w="640" w:type="dxa"/>
            <w:vAlign w:val="center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最高分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640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满足比选文件要求且价格最低的报价为基准价，其价格分为满分。其他比选申请人的价格得分统一按照下列公式计算：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报价得分=（基准价／报价）×价格权值 15分（计算得分保留小数点后二位）。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640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</w:t>
            </w: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根据租赁服务方案细致程度包括：服务承诺、服务要求、服务期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限、响应时间、日常巡检等；租赁服务方案安排合理周密，符合法律法规规定合理健全的（20.01-30.00 分）；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租赁服务方案安排比较合理，较能满足项目要求的（10.01-20.00 分）；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租赁服务方案安排基本满足项目要求的（0.50-10.00 分）；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640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服务保证措施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科学、合理、完善，能充分满足本项目实际需要得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较科学、合理、完善，较能满足本项目实际需要得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基本科学、合理、完善，基本满足本项目实际需要得  0.50-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40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</w:t>
            </w: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措施方案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人员定期培训计划及措施方案（包括但不限于培训方法、培训内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容、培训日期、结业考核等）；人员定期培训计划及措施方案科学、合理、明确可行的得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人员定期培训计划及措施方案承诺较好的得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eastAsia="zh-CN"/>
              </w:rPr>
              <w:t>.00 分；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人员定期培训计划及措施方案基本满足要求的得0.50-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.00 分； </w:t>
            </w:r>
          </w:p>
          <w:p>
            <w:pPr>
              <w:pStyle w:val="9"/>
              <w:spacing w:before="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640" w:type="dxa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9" w:type="dxa"/>
          </w:tcPr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</w:t>
            </w:r>
          </w:p>
          <w:p>
            <w:pPr>
              <w:pStyle w:val="9"/>
              <w:spacing w:before="3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方案</w:t>
            </w:r>
          </w:p>
        </w:tc>
        <w:tc>
          <w:tcPr>
            <w:tcW w:w="777" w:type="dxa"/>
            <w:vAlign w:val="center"/>
          </w:tcPr>
          <w:p>
            <w:pPr>
              <w:pStyle w:val="9"/>
              <w:spacing w:before="3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95" w:type="dxa"/>
          </w:tcPr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应急及安全保障措施方案（包括：应急方案、安全保障措等）；</w:t>
            </w:r>
          </w:p>
          <w:p>
            <w:pPr>
              <w:pStyle w:val="9"/>
              <w:spacing w:before="3"/>
              <w:ind w:right="-191" w:rightChars="-91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应急及安全保障措施方案科学、合理、可行性高的得 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应急及安全保障措施方案整体较好的得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.01-1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  <w:bookmarkStart w:id="0" w:name="_GoBack"/>
            <w:bookmarkEnd w:id="0"/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应急及安全保障措施方案基本有效的得0.5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.00分；</w:t>
            </w:r>
          </w:p>
          <w:p>
            <w:pPr>
              <w:pStyle w:val="9"/>
              <w:spacing w:before="3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缺项的得0分。</w:t>
            </w:r>
          </w:p>
        </w:tc>
      </w:tr>
    </w:tbl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DRkZDQ2YjliNDA4NWVjNjk5OTRmZTYzMjMzYjUifQ=="/>
  </w:docVars>
  <w:rsids>
    <w:rsidRoot w:val="26FF1FD0"/>
    <w:rsid w:val="00AF7AB0"/>
    <w:rsid w:val="03890EA8"/>
    <w:rsid w:val="07DB05FF"/>
    <w:rsid w:val="084B72DC"/>
    <w:rsid w:val="092730B8"/>
    <w:rsid w:val="09437432"/>
    <w:rsid w:val="0CBE46E5"/>
    <w:rsid w:val="0E66091D"/>
    <w:rsid w:val="0F45237E"/>
    <w:rsid w:val="10B53907"/>
    <w:rsid w:val="123420CD"/>
    <w:rsid w:val="157412A0"/>
    <w:rsid w:val="16595FF8"/>
    <w:rsid w:val="17CE6EB2"/>
    <w:rsid w:val="1AFD462A"/>
    <w:rsid w:val="1BBF4634"/>
    <w:rsid w:val="1DAE23DD"/>
    <w:rsid w:val="1DBC7BD7"/>
    <w:rsid w:val="1DD41247"/>
    <w:rsid w:val="203551A8"/>
    <w:rsid w:val="21BC592B"/>
    <w:rsid w:val="239664B8"/>
    <w:rsid w:val="24B14D99"/>
    <w:rsid w:val="26BD0AC1"/>
    <w:rsid w:val="26FF1FD0"/>
    <w:rsid w:val="2ADE627F"/>
    <w:rsid w:val="2E575340"/>
    <w:rsid w:val="307B456F"/>
    <w:rsid w:val="30992B52"/>
    <w:rsid w:val="347A4124"/>
    <w:rsid w:val="35A82627"/>
    <w:rsid w:val="36AF0F4E"/>
    <w:rsid w:val="38F235D0"/>
    <w:rsid w:val="3B0B37BF"/>
    <w:rsid w:val="3B745962"/>
    <w:rsid w:val="3D5F13BA"/>
    <w:rsid w:val="3FCD2552"/>
    <w:rsid w:val="410F72DA"/>
    <w:rsid w:val="42F249B2"/>
    <w:rsid w:val="43D415D9"/>
    <w:rsid w:val="4403125C"/>
    <w:rsid w:val="45583A20"/>
    <w:rsid w:val="49A42AB8"/>
    <w:rsid w:val="502617E8"/>
    <w:rsid w:val="51C6057D"/>
    <w:rsid w:val="525502AF"/>
    <w:rsid w:val="52A9595C"/>
    <w:rsid w:val="5641501C"/>
    <w:rsid w:val="5665638F"/>
    <w:rsid w:val="57666AA9"/>
    <w:rsid w:val="584C66A2"/>
    <w:rsid w:val="59144113"/>
    <w:rsid w:val="5B6E19CE"/>
    <w:rsid w:val="61B62E05"/>
    <w:rsid w:val="6256743B"/>
    <w:rsid w:val="64A84555"/>
    <w:rsid w:val="676927E5"/>
    <w:rsid w:val="69B905E2"/>
    <w:rsid w:val="7175541A"/>
    <w:rsid w:val="721148E6"/>
    <w:rsid w:val="73780C2B"/>
    <w:rsid w:val="7EA0429C"/>
    <w:rsid w:val="7FF825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styleId="4">
    <w:name w:val="Body Text 2"/>
    <w:basedOn w:val="1"/>
    <w:autoRedefine/>
    <w:qFormat/>
    <w:uiPriority w:val="0"/>
    <w:rPr>
      <w:rFonts w:eastAsia="仿宋_GB2312"/>
      <w:sz w:val="28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8">
    <w:name w:val="正文（缩进）"/>
    <w:basedOn w:val="1"/>
    <w:autoRedefine/>
    <w:qFormat/>
    <w:uiPriority w:val="0"/>
    <w:pPr>
      <w:spacing w:before="50" w:after="50"/>
      <w:ind w:firstLine="200" w:firstLineChars="200"/>
    </w:pPr>
    <w:rPr>
      <w:szCs w:val="22"/>
    </w:rPr>
  </w:style>
  <w:style w:type="paragraph" w:customStyle="1" w:styleId="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685</Characters>
  <Lines>0</Lines>
  <Paragraphs>0</Paragraphs>
  <TotalTime>0</TotalTime>
  <ScaleCrop>false</ScaleCrop>
  <LinksUpToDate>false</LinksUpToDate>
  <CharactersWithSpaces>690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2020-09-25T06:30:00Z</dcterms:created>
  <dc:creator>亿森园林</dc:creator>
  <cp:lastModifiedBy>huawei</cp:lastModifiedBy>
  <cp:lastPrinted>2023-09-07T01:28:00Z</cp:lastPrinted>
  <dcterms:modified xsi:type="dcterms:W3CDTF">2024-03-26T09:06:59Z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A29B845EC5A54BCBAB697DD4C8C1911B</vt:lpwstr>
  </property>
</Properties>
</file>