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b w:val="0"/>
          <w:bCs w:val="0"/>
          <w:color w:val="auto"/>
          <w:sz w:val="44"/>
          <w:szCs w:val="44"/>
          <w:lang w:eastAsia="zh-CN"/>
        </w:rPr>
      </w:pPr>
      <w:r>
        <w:rPr>
          <w:rFonts w:hint="eastAsia"/>
          <w:b w:val="0"/>
          <w:bCs w:val="0"/>
          <w:color w:val="auto"/>
          <w:sz w:val="44"/>
          <w:szCs w:val="44"/>
          <w:lang w:eastAsia="zh-CN"/>
        </w:rPr>
        <w:t>技术要求</w:t>
      </w:r>
    </w:p>
    <w:p>
      <w:pPr>
        <w:pStyle w:val="3"/>
        <w:spacing w:line="360" w:lineRule="auto"/>
      </w:pPr>
      <w:r>
        <w:rPr>
          <w:rFonts w:hint="eastAsia"/>
        </w:rPr>
        <w:t>1、</w:t>
      </w:r>
      <w:r>
        <w:rPr>
          <w:rFonts w:hint="eastAsia"/>
          <w:lang w:eastAsia="zh-CN"/>
        </w:rPr>
        <w:t>中选</w:t>
      </w:r>
      <w:r>
        <w:rPr>
          <w:rFonts w:hint="eastAsia"/>
        </w:rPr>
        <w:t>方一旦</w:t>
      </w:r>
      <w:r>
        <w:rPr>
          <w:rFonts w:hint="eastAsia"/>
          <w:lang w:eastAsia="zh-CN"/>
        </w:rPr>
        <w:t>中选</w:t>
      </w:r>
      <w:r>
        <w:rPr>
          <w:rFonts w:hint="eastAsia"/>
        </w:rPr>
        <w:t>并开始进场施工前，必须配备必要的安全措施，并负责现场施工人员（司机）的安全教育，增强安全意识。</w:t>
      </w:r>
    </w:p>
    <w:p>
      <w:pPr>
        <w:pStyle w:val="3"/>
        <w:spacing w:line="360" w:lineRule="auto"/>
      </w:pPr>
      <w:r>
        <w:rPr>
          <w:rFonts w:hint="eastAsia"/>
        </w:rPr>
        <w:t>2、</w:t>
      </w:r>
      <w:r>
        <w:rPr>
          <w:rFonts w:hint="eastAsia"/>
          <w:lang w:eastAsia="zh-CN"/>
        </w:rPr>
        <w:t>中选</w:t>
      </w:r>
      <w:r>
        <w:rPr>
          <w:rFonts w:hint="eastAsia"/>
        </w:rPr>
        <w:t>方操作手必须为熟练工，以达到甲方要求为准，若不达标，必须更换。</w:t>
      </w:r>
    </w:p>
    <w:p>
      <w:pPr>
        <w:pStyle w:val="3"/>
        <w:spacing w:line="360" w:lineRule="auto"/>
      </w:pPr>
      <w:r>
        <w:rPr>
          <w:rFonts w:hint="eastAsia"/>
        </w:rPr>
        <w:t>3、若工程紧急，</w:t>
      </w:r>
      <w:r>
        <w:rPr>
          <w:rFonts w:hint="eastAsia"/>
          <w:lang w:eastAsia="zh-CN"/>
        </w:rPr>
        <w:t>中选</w:t>
      </w:r>
      <w:r>
        <w:rPr>
          <w:rFonts w:hint="eastAsia"/>
        </w:rPr>
        <w:t>方必须服从甲方调度。如需增加机械与人员必须及时到位，否则甲方有权自行雇用社会车辆，费用从施工费中扣除。</w:t>
      </w:r>
    </w:p>
    <w:p>
      <w:pPr>
        <w:pStyle w:val="3"/>
        <w:spacing w:line="360" w:lineRule="auto"/>
      </w:pPr>
      <w:r>
        <w:rPr>
          <w:rFonts w:hint="eastAsia"/>
        </w:rPr>
        <w:t>4、为保障机械车辆正常使用，施工期间若机械出现的故障，</w:t>
      </w:r>
      <w:r>
        <w:rPr>
          <w:rFonts w:hint="eastAsia"/>
          <w:lang w:eastAsia="zh-CN"/>
        </w:rPr>
        <w:t>中选方</w:t>
      </w:r>
      <w:r>
        <w:rPr>
          <w:rFonts w:hint="eastAsia"/>
        </w:rPr>
        <w:t>应在1小时解决故障。如无法在规定时间内解决故障，应提供同等型号机械替换使用。</w:t>
      </w:r>
    </w:p>
    <w:p>
      <w:pPr>
        <w:pStyle w:val="3"/>
        <w:spacing w:line="360" w:lineRule="auto"/>
      </w:pPr>
      <w:r>
        <w:rPr>
          <w:rFonts w:hint="eastAsia"/>
        </w:rPr>
        <w:t>5、响应时间：立即到场；到场时间：以到场工作时间为准。</w:t>
      </w:r>
    </w:p>
    <w:p>
      <w:pPr>
        <w:pStyle w:val="3"/>
        <w:spacing w:line="360" w:lineRule="auto"/>
      </w:pPr>
      <w:r>
        <w:rPr>
          <w:rFonts w:hint="eastAsia"/>
        </w:rPr>
        <w:t>6、甲方有权检查</w:t>
      </w:r>
      <w:r>
        <w:rPr>
          <w:rFonts w:hint="eastAsia"/>
          <w:lang w:eastAsia="zh-CN"/>
        </w:rPr>
        <w:t>中选方</w:t>
      </w:r>
      <w:r>
        <w:rPr>
          <w:rFonts w:hint="eastAsia"/>
        </w:rPr>
        <w:t>工作进展情况，实施质量管理及必要的安全督导，对已完成的工作进行登记并签字留存，作为最终的结算凭证。</w:t>
      </w:r>
    </w:p>
    <w:p>
      <w:pPr>
        <w:pStyle w:val="3"/>
        <w:spacing w:line="360" w:lineRule="auto"/>
        <w:rPr>
          <w:rFonts w:hint="eastAsia"/>
        </w:rPr>
      </w:pPr>
      <w:r>
        <w:rPr>
          <w:rFonts w:hint="eastAsia"/>
        </w:rPr>
        <w:t>7、甲方有权在签订合同前，对</w:t>
      </w:r>
      <w:r>
        <w:rPr>
          <w:rFonts w:hint="eastAsia"/>
          <w:lang w:eastAsia="zh-CN"/>
        </w:rPr>
        <w:t>中选方</w:t>
      </w:r>
      <w:r>
        <w:rPr>
          <w:rFonts w:hint="eastAsia"/>
        </w:rPr>
        <w:t>的机械设备完好情况进行考察，达不到完好率要求的，不予签订合同。</w:t>
      </w:r>
    </w:p>
    <w:p>
      <w:pPr>
        <w:pStyle w:val="3"/>
        <w:spacing w:line="360" w:lineRule="auto"/>
      </w:pPr>
      <w:r>
        <w:rPr>
          <w:rFonts w:hint="eastAsia"/>
        </w:rPr>
        <w:t>8、</w:t>
      </w:r>
      <w:r>
        <w:rPr>
          <w:rFonts w:hint="eastAsia"/>
          <w:lang w:eastAsia="zh-CN"/>
        </w:rPr>
        <w:t>中选</w:t>
      </w:r>
      <w:r>
        <w:rPr>
          <w:rFonts w:hint="eastAsia"/>
        </w:rPr>
        <w:t>方应服从甲方管理，按规定时间进场，主动配合甲方保质保量按期完成任务。</w:t>
      </w:r>
    </w:p>
    <w:p>
      <w:pPr>
        <w:pStyle w:val="3"/>
        <w:spacing w:line="360" w:lineRule="auto"/>
      </w:pPr>
      <w:r>
        <w:rPr>
          <w:rFonts w:hint="eastAsia"/>
        </w:rPr>
        <w:t>9、</w:t>
      </w:r>
      <w:r>
        <w:rPr>
          <w:rFonts w:hint="eastAsia"/>
          <w:lang w:eastAsia="zh-CN"/>
        </w:rPr>
        <w:t>中选</w:t>
      </w:r>
      <w:r>
        <w:rPr>
          <w:rFonts w:hint="eastAsia"/>
        </w:rPr>
        <w:t>方负责机械设备的维修、保养和润滑油料、燃油及用工人员等各种费用，负责按国家规定交纳各种税费、机械设备的保险和人身保险等各项工作。</w:t>
      </w:r>
    </w:p>
    <w:p>
      <w:pPr>
        <w:pStyle w:val="3"/>
        <w:spacing w:line="360" w:lineRule="auto"/>
      </w:pPr>
      <w:r>
        <w:rPr>
          <w:rFonts w:hint="eastAsia"/>
        </w:rPr>
        <w:t>10、</w:t>
      </w:r>
      <w:r>
        <w:rPr>
          <w:rFonts w:hint="eastAsia"/>
          <w:lang w:eastAsia="zh-CN"/>
        </w:rPr>
        <w:t>中选</w:t>
      </w:r>
      <w:r>
        <w:rPr>
          <w:rFonts w:hint="eastAsia"/>
        </w:rPr>
        <w:t>方应加强环保意识，树立良好的职业道德，注意安全施工、文明施工。因违规作业或因操作不当损坏国家主要设施、发生事故或造成人员人身伤亡、其他机械设备的损坏及导致环保不符合要求等，其各种费用由</w:t>
      </w:r>
      <w:r>
        <w:rPr>
          <w:rFonts w:hint="eastAsia"/>
          <w:lang w:eastAsia="zh-CN"/>
        </w:rPr>
        <w:t>中选方</w:t>
      </w:r>
      <w:r>
        <w:rPr>
          <w:rFonts w:hint="eastAsia"/>
        </w:rPr>
        <w:t>承担。</w:t>
      </w:r>
    </w:p>
    <w:p>
      <w:pPr>
        <w:pStyle w:val="3"/>
        <w:spacing w:line="360" w:lineRule="auto"/>
      </w:pPr>
      <w:r>
        <w:rPr>
          <w:rFonts w:hint="eastAsia"/>
        </w:rPr>
        <w:t>11、施工期内，</w:t>
      </w:r>
      <w:r>
        <w:rPr>
          <w:rFonts w:hint="eastAsia"/>
          <w:lang w:eastAsia="zh-CN"/>
        </w:rPr>
        <w:t>中选方</w:t>
      </w:r>
      <w:r>
        <w:rPr>
          <w:rFonts w:hint="eastAsia"/>
        </w:rPr>
        <w:t>机械操作人员（司机）不属于与甲方签订合同的劳务人员，其报酬和伤、病、残以及医疗、劳保、保险等费用均由</w:t>
      </w:r>
      <w:r>
        <w:rPr>
          <w:rFonts w:hint="eastAsia"/>
          <w:lang w:eastAsia="zh-CN"/>
        </w:rPr>
        <w:t>中选方</w:t>
      </w:r>
      <w:r>
        <w:rPr>
          <w:rFonts w:hint="eastAsia"/>
        </w:rPr>
        <w:t>自行负责支付。</w:t>
      </w:r>
    </w:p>
    <w:p>
      <w:pPr>
        <w:pStyle w:val="3"/>
        <w:spacing w:line="360" w:lineRule="auto"/>
      </w:pPr>
      <w:r>
        <w:rPr>
          <w:rFonts w:hint="eastAsia"/>
        </w:rPr>
        <w:t>12、施工期内，</w:t>
      </w:r>
      <w:r>
        <w:rPr>
          <w:rFonts w:hint="eastAsia"/>
          <w:lang w:eastAsia="zh-CN"/>
        </w:rPr>
        <w:t>中选方</w:t>
      </w:r>
      <w:r>
        <w:rPr>
          <w:rFonts w:hint="eastAsia"/>
        </w:rPr>
        <w:t>人员的伙食费、生活用具及其他用品等均由</w:t>
      </w:r>
      <w:r>
        <w:rPr>
          <w:rFonts w:hint="eastAsia"/>
          <w:lang w:eastAsia="zh-CN"/>
        </w:rPr>
        <w:t>中选方</w:t>
      </w:r>
      <w:r>
        <w:rPr>
          <w:rFonts w:hint="eastAsia"/>
        </w:rPr>
        <w:t>自理。</w:t>
      </w:r>
    </w:p>
    <w:p>
      <w:pPr>
        <w:pStyle w:val="3"/>
        <w:spacing w:line="360" w:lineRule="auto"/>
      </w:pPr>
      <w:r>
        <w:rPr>
          <w:rFonts w:hint="eastAsia"/>
        </w:rPr>
        <w:t>13、</w:t>
      </w:r>
      <w:r>
        <w:rPr>
          <w:rFonts w:hint="eastAsia"/>
          <w:lang w:eastAsia="zh-CN"/>
        </w:rPr>
        <w:t>中选方</w:t>
      </w:r>
      <w:r>
        <w:rPr>
          <w:rFonts w:hint="eastAsia"/>
        </w:rPr>
        <w:t>在施工过程中应注意地上地下供热管道、燃气管道、市政管道、高压电线、国防电缆、光缆；通讯电缆、光缆等设施，如发生事故，</w:t>
      </w:r>
      <w:r>
        <w:rPr>
          <w:rFonts w:hint="eastAsia"/>
          <w:lang w:eastAsia="zh-CN"/>
        </w:rPr>
        <w:t>中选方</w:t>
      </w:r>
      <w:r>
        <w:rPr>
          <w:rFonts w:hint="eastAsia"/>
        </w:rPr>
        <w:t>自行负责。</w:t>
      </w:r>
    </w:p>
    <w:p>
      <w:pPr>
        <w:pStyle w:val="3"/>
        <w:spacing w:line="360" w:lineRule="auto"/>
      </w:pPr>
      <w:r>
        <w:rPr>
          <w:rFonts w:hint="eastAsia"/>
        </w:rPr>
        <w:t>14、进场施工机械应选择符合国家环境保护标准的施工机械。闲置设备应关闭或减速。对于噪声较大的施工机械，可采取封闭式作业。</w:t>
      </w:r>
    </w:p>
    <w:p>
      <w:pPr>
        <w:pStyle w:val="3"/>
        <w:spacing w:line="360" w:lineRule="auto"/>
      </w:pPr>
      <w:r>
        <w:rPr>
          <w:rFonts w:hint="eastAsia"/>
          <w:lang w:val="en-US" w:eastAsia="zh-CN"/>
        </w:rPr>
        <w:t>15</w:t>
      </w:r>
      <w:r>
        <w:rPr>
          <w:rFonts w:hint="eastAsia"/>
        </w:rPr>
        <w:t>、考虑施工项目的不可预计因素。因此</w:t>
      </w:r>
      <w:r>
        <w:rPr>
          <w:rFonts w:hint="eastAsia"/>
          <w:lang w:eastAsia="zh-CN"/>
        </w:rPr>
        <w:t>中选方</w:t>
      </w:r>
      <w:r>
        <w:rPr>
          <w:rFonts w:hint="eastAsia"/>
        </w:rPr>
        <w:t>必须在租赁期间24小时听从甲方灵活调度安排。如</w:t>
      </w:r>
      <w:r>
        <w:rPr>
          <w:rFonts w:hint="eastAsia"/>
          <w:lang w:eastAsia="zh-CN"/>
        </w:rPr>
        <w:t>中选方</w:t>
      </w:r>
      <w:r>
        <w:rPr>
          <w:rFonts w:hint="eastAsia"/>
        </w:rPr>
        <w:t>不听从甲方安排延误工期，甲方有权即时更换</w:t>
      </w:r>
      <w:r>
        <w:rPr>
          <w:rFonts w:hint="eastAsia"/>
          <w:lang w:eastAsia="zh-CN"/>
        </w:rPr>
        <w:t>中选方</w:t>
      </w:r>
      <w:r>
        <w:rPr>
          <w:rFonts w:hint="eastAsia"/>
        </w:rPr>
        <w:t>。</w:t>
      </w:r>
    </w:p>
    <w:p>
      <w:pPr>
        <w:pStyle w:val="3"/>
        <w:spacing w:line="360" w:lineRule="auto"/>
      </w:pPr>
      <w:r>
        <w:rPr>
          <w:rFonts w:hint="eastAsia"/>
          <w:lang w:val="en-US" w:eastAsia="zh-CN"/>
        </w:rPr>
        <w:t>16</w:t>
      </w:r>
      <w:r>
        <w:rPr>
          <w:rFonts w:hint="eastAsia"/>
        </w:rPr>
        <w:t>、</w:t>
      </w:r>
      <w:r>
        <w:rPr>
          <w:rFonts w:hint="eastAsia"/>
          <w:lang w:eastAsia="zh-CN"/>
        </w:rPr>
        <w:t>中选方</w:t>
      </w:r>
      <w:bookmarkStart w:id="0" w:name="_GoBack"/>
      <w:bookmarkEnd w:id="0"/>
      <w:r>
        <w:rPr>
          <w:rFonts w:hint="eastAsia"/>
        </w:rPr>
        <w:t>拟投入的机械在施工过程中应充分考虑到有关部门的环保措施和疫情防控要求，并严格遵守当地管控措施。</w:t>
      </w:r>
    </w:p>
    <w:p>
      <w:pPr>
        <w:pStyle w:val="3"/>
        <w:spacing w:line="360" w:lineRule="auto"/>
        <w:rPr>
          <w:rFonts w:hint="eastAsia" w:ascii="宋体" w:hAnsi="宋体" w:eastAsia="宋体" w:cs="宋体"/>
          <w:color w:val="auto"/>
          <w:kern w:val="2"/>
          <w:sz w:val="30"/>
          <w:szCs w:val="30"/>
          <w:highlight w:val="none"/>
          <w:lang w:eastAsia="zh-CN"/>
        </w:rPr>
      </w:pPr>
      <w:r>
        <w:rPr>
          <w:rFonts w:hint="eastAsia"/>
          <w:lang w:val="en-US" w:eastAsia="zh-CN"/>
        </w:rPr>
        <w:t>17</w:t>
      </w:r>
      <w:r>
        <w:rPr>
          <w:rFonts w:hint="eastAsia"/>
        </w:rPr>
        <w:t>、服务质量标准：合格。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ZjhjYjM2MDc3NTU0NWM2MzgzN2M0ZTc3Y2I2ZjUifQ=="/>
  </w:docVars>
  <w:rsids>
    <w:rsidRoot w:val="00000000"/>
    <w:rsid w:val="195F431D"/>
    <w:rsid w:val="2FAD754E"/>
    <w:rsid w:val="38116D05"/>
    <w:rsid w:val="4EA7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next w:val="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
    <w:name w:val="Body Text"/>
    <w:basedOn w:val="1"/>
    <w:next w:val="4"/>
    <w:autoRedefine/>
    <w:qFormat/>
    <w:uiPriority w:val="1"/>
    <w:rPr>
      <w:sz w:val="24"/>
      <w:szCs w:val="24"/>
    </w:rPr>
  </w:style>
  <w:style w:type="paragraph" w:styleId="4">
    <w:name w:val="Body Text 2"/>
    <w:basedOn w:val="1"/>
    <w:qFormat/>
    <w:uiPriority w:val="0"/>
    <w:rPr>
      <w:rFonts w:eastAsia="仿宋_GB231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2024-03-21T06:33:00Z</dcterms:created>
  <dc:creator>admin</dc:creator>
  <cp:lastModifiedBy>聪</cp:lastModifiedBy>
  <dcterms:modified xsi:type="dcterms:W3CDTF">2024-03-21T06:41:29Z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BAC3166CBC67442FB5B5F89A0BD7BB59_12</vt:lpwstr>
  </property>
</Properties>
</file>